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جمالية عند جبران خليل جبران قصيدة المواك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ثينة رجم/ لمياء ضرواي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لسفة الجمال/ المدرسة الرومانسية/ النزعة ال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