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الجمالية عند جبران خليل جبران قصيدة المواكب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بثينة رجم/ لمياء ضرواية/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فلسفة الجمال/ المدرسة الرومانسية/ النزعة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