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قصيدة يطير الحمام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بيروك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الشعريات/ التلقي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