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- ماجدولين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شنينبة/ خديجة حافي راسو/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الشخصية/ الرواية التاريخية/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