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- ماجدولين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فوزية شنينبة/ خديجة حافي راسو/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الشخصية/ الرواية التاريخية/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