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تمرد في الشعر العربي المعاصر ديوان البكاء بين يدي زرقاء اليمام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مة حليس/ رقية بن مخلوف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 المعاصر/ التمرد/ القصيدة العربي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