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التمرد في الشعر العربي المعاصر ديوان البكاء بين يدي زرقاء اليمامة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حليس/ رقية بن مخلوف/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المعاصر/ التمرد/ القصيدة العربية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