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التوظيف الرمزي في شعر أبي القاسم الشابي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خولة قردون/ نادية دلوش/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الرمز/ الشعر الرومانسي/ الرمزية الشعرية/ مستويات الرمز/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