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رواية الولي الطاهر يعود إلى مقامه الزكي ل " الطاهر وطار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صيفون/ فاتن جنحي/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العجائبية/ بنية العنوان/ عجائبية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