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خصائص الكتابة النسوية " تاء الخجل "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ربيع كردود/ فيصل لموالدي/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80044311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الشعرية/ الكتابة النسوية/ الرواية النسوية الجزائرية/ دلالة الجسد/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