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الحوار الأدبي في إليادة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ياسمينة/ عميمور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