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أساليب تمويل المؤسسات الاقتصادية دراسة حالة  مؤسسة SONARIC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محمد/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التحليل المالي/ المؤسسة الإقتصادية/ الوظيفة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