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الإحتياط لمخاطر ومشاكل العسر المالي بالمؤسسة الإقتصادية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موني بن عويدة/ فاروق بوالريحان(مشرفا)/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الخطر/ العسر المالي/ مؤسسة مطاحن بني هارون/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