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النشاط التسويقي للخدمات الاشهارية في المؤسسة العمومية دراسة حالة  إذاعة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أمين/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