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التسيير الجبائي في المؤسسة الاقتصادية دراسة حالة مطاحن بني هارون - القرارم قوقة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زكرياء سوفي/ حراق مصباح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الجباية/ الضرائب/ المؤسسة الإقتصادية/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