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التخطيط المالي واتخاد القرارات المالية في إدارة المؤسسة الاقتصادية دراسة حالة  الجزائرية للمياه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بلعيفة نسيمة/ هاملي عبد القادر(مشرفا)/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التخطيط المالي/ المؤسسة الإقتصادية/ الإدارة المالية/ القرارات المالية/ عملية إتخاذ القرار/ الجزائرية للمياه/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