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الأورو متوسطية في تأهيل المؤسسات الصغيرة والمتوسطة وانعكاساتها على التجارة الخارجية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أميرة/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الإقتصاد الجزائري/ المؤسسات الصغيرة و المتوسطة/ الشراكة الأورومتوسطية/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