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الانعكاسات المحتملة لانضمام الجزائر للمنظمة العالمية للتجارة على تنافسية القطاع الصناعي دراسة حالة 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بلال/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المنظمة العالمية للتجارة/ التنافسية/ الجات/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