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البنوك في مكافحة ظاهرة غسيل الأموال دراسة حالة بنك الفلاحة والتنمية الريفية - القرارم قوقة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بوشنبتفة سارة/ نجار روفية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العولمة المالية/ ظاهرة غسيل الأموال/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