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ودورها في تحسين أداء المؤسسة دراسة حالة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وفاء/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