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في البنوك الإسلامية دراسة حالة  بنك الأردن دبي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بوشلوخ سامية/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الحوكمة/ البنوك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