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القروض المصرفية المتعثرة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سلمى سيكو/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الآثار الإقتصادية/ القروض المصرفية/ لجنة بازل/ التعثر المالي/ مخاطر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