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gestion de lycée chouhada ahdat berak 1956 grarem gouga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Lamamri hadjer/ geuttiche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site web dynamique/ PHP et mySql/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