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application pour la gestion d'un cabinet médical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Belmahboul rokia/ Benhammada Sadek(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besoins fonctionnels/ Les besoins opérationnels/ RDV/ Choix de l’SGBD/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