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 loi de réciprocité quadratique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Bouguebina saliha/ Bouguebina Mounir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25p.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51017811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Divisibilité/ Le lemme de Gauss/ Symboles/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