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méthode de compacité appliquée à l'étude de quelques problèmes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Lamri zeggar imen/ N. Hamri président; M. S. Abdelouahab examinateur,T. Z. Boulmezaoud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Préliminaires/ sobolev/ équation hyperbolique non linéaire/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