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périodique dans les systèmes fracionnaires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safa/ N. Hamri président,M. Abdelouahab Encadreur,W. LaouiraExaminateur,/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Les dérivées fractionnaires/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