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النضام المحاسبي المالي على النتيجة الجبائية للمؤسسة دراسة حالة  مؤسسة sonaric بفرجيوة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صبرينة/ مخناش سيف الاسلام(رئيسا),باي مريم(عضوا مناقشا),عاشوري نعيم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المحاسبي المالي/ معايير المحاسبة الدولية/ المخطط الوطني المحاسبي/ النتيجة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