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تأهيل الموارد البشرية في رفع الكفاءة التشغيلية للبنوك التجارية دراسة حالة بنك الفلاحة والتنمية الريفية وكالة برج بوعريريج 696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بشار عبد السلام/ علي موسى أمال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البنوك التجارية/ إدارة الموارد البشرية/ العمل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