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الإتصال لحظة تقديم الخدمة من منظور العملاء  دراسة حالة بنك الفلاحة والتنمية الريفية لولاية ميلة -الوكالة 834-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صونية بن عشرين/ ,أبوبكر سالم (رئيسا),صونيا بوزاهر(عضوا مناقشا),عبد العالي غيشي(مشرفا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الجودة/ الخدمة المصرفية/ قسم التلاقي/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