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الشراكة الاوروجزائرية في جذب الإستثمار الأجنبي المباشر إلى الجزائر  دراسة الجوانب المالية -الفترة من 2002إلى 2011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نعيمة صيفي/ ,صونيا بوزاهر(رئيسا) ,سفيان بولعراس(مناقشا) ,مشري فريد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الاستثمار الأجنبي المباشر/ الشراكة الأورو متوسطية/ الشراكة الأورو جزائرية/ الجوانب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