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دراسة الجدوى الاقتصادية في نجاح المؤسسات الصغيرة والمتوسطة دراسة حالة مؤسسة "إيزوفارم'' بمكتب الدراسات op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مريم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دراسة الجدوى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