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قطاع الزراعي دراسة حالة  بنك الفلاحة والتنمية الريفية -la badr- وكال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عاس سمي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بنوك التجارية/ الزراعة/ الإئتمان البن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