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التجارية في تمويل القطاع الزراعي دراسة حالة  بنك الفلاحة والتنمية الريفية -la badr- وكالة قسنطينة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بونعاس سمية/ قطاف عقبة(مشرفا)/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البنوك التجارية/ الزراعة/ الإئتمان البنكي/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