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ضمان الودائع في البنوك الإسلامية دراسة حالة  البنك الإسلامي الأردني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بوناموس وسيلة/ معارفي فريدة(مشرفا)/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الودائع/ البنوك الإسلامية/ المخاطر البنكية/ البنك الإسلامي الأردني/ آلية ضمان الودائع في البنوك الإسلامية/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