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يحي بن حكم الغزال الأندلسي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قلاتي وسيلة/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الأسلوب/ المستوى الصوتي/ المستوى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