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في شعر أبي القاسم الواساني قصيدة (من لعين تجود بالهملان)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مريم/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الأدب العربي القديم/ القصة الشعرية/ الشعر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