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بين المدرسة الكوفية والنحو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النحو الوظيفي/ الفاعل/ المدارس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