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الاستلزام الحواري في الخطاب السردي رواية ريح الجنوب لابن هدوقة  -أ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وسام خنفر/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الاستلزام الحواري/ مبدأ التأدب/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