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في سورة الرحمان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بلموهوب رتيبة/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التنغيم/ الفونيمات/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