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اللغوية عند ابن سينا :دراسة صوتية لغوية من خلال كتاب أسباب حدوث الحروف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بومشعل فتيحة/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الصوت/ الحرف/ الفونيم/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