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رمان في العصر العباسي أبو الشمقمق أنموذج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أسماء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صورة الشعرية/ المعجم الشعري/ السخ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