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رمان في العصر العباسي أبو الشمقمق أنموذجا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أسماء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صورة الشعرية/ المعجم الشعري/ السخ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