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البلاغة وفق المقاربة بالكفاءات السنة الثالثة ثانوي شعبة الآداب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لعريوي وداد/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العصر الجاهلي/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