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صفحات مشرقة من تاريخ الحركة الوطنية الجزائرية ( 1951 - 1953 )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بشير كاشه الفرحي/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العالمية للطباعة والخدمات/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9789947995082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