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scal qui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109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inance/ les marché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