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de consolidation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 Montier/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Economica/ </w:t>
            </w:r>
          </w:p>
        </w:tc>
      </w:tr>
      <w:tr>
        <w:trPr>
          <w:trHeight w:val="567"/>
        </w:trPr>
        <w:tc>
          <w:tcPr>
            <w:tcW w:type="dxa" w:w="3000"/>
          </w:tcPr>
          <w:p>
            <w:r>
              <w:t>عدد الصفحات</w:t>
            </w:r>
          </w:p>
        </w:tc>
        <w:tc>
          <w:tcPr>
            <w:tcW w:type="dxa" w:w="7000"/>
          </w:tcPr>
          <w:p>
            <w:r>
              <w:t>392p.</w:t>
            </w:r>
          </w:p>
        </w:tc>
      </w:tr>
      <w:tr>
        <w:trPr>
          <w:trHeight w:val="567"/>
        </w:trPr>
        <w:tc>
          <w:tcPr>
            <w:tcW w:type="dxa" w:w="3000"/>
          </w:tcPr>
          <w:p>
            <w:r>
              <w:t>القياس</w:t>
            </w:r>
          </w:p>
        </w:tc>
        <w:tc>
          <w:tcPr>
            <w:tcW w:type="dxa" w:w="7000"/>
          </w:tcPr>
          <w:p>
            <w:r>
              <w:t>24*16</w:t>
            </w:r>
          </w:p>
        </w:tc>
      </w:tr>
      <w:tr>
        <w:trPr>
          <w:trHeight w:val="567"/>
        </w:trPr>
        <w:tc>
          <w:tcPr>
            <w:tcW w:type="dxa" w:w="3000"/>
          </w:tcPr>
          <w:p>
            <w:r>
              <w:t>ملاحظات عامة</w:t>
            </w:r>
          </w:p>
        </w:tc>
        <w:tc>
          <w:tcPr>
            <w:tcW w:type="dxa" w:w="7000"/>
          </w:tcPr>
          <w:p>
            <w:r>
              <w:t>consolidation des comptes</w:t>
            </w:r>
          </w:p>
        </w:tc>
      </w:tr>
      <w:tr>
        <w:trPr>
          <w:trHeight w:val="567"/>
        </w:trPr>
        <w:tc>
          <w:tcPr>
            <w:tcW w:type="dxa" w:w="3000"/>
          </w:tcPr>
          <w:p>
            <w:r>
              <w:t>الرقم المعياري</w:t>
            </w:r>
          </w:p>
        </w:tc>
        <w:tc>
          <w:tcPr>
            <w:tcW w:type="dxa" w:w="7000"/>
          </w:tcPr>
          <w:p>
            <w:r>
              <w:t>9782717852592</w:t>
            </w:r>
          </w:p>
        </w:tc>
      </w:tr>
      <w:tr>
        <w:trPr>
          <w:trHeight w:val="567"/>
        </w:trPr>
        <w:tc>
          <w:tcPr>
            <w:tcW w:type="dxa" w:w="3000"/>
          </w:tcPr>
          <w:p>
            <w:r>
              <w:t>الموضوع</w:t>
            </w:r>
          </w:p>
        </w:tc>
        <w:tc>
          <w:tcPr>
            <w:tcW w:type="dxa" w:w="7000"/>
          </w:tcPr>
          <w:p>
            <w:r>
              <w:t xml:space="preserve">consolidation des comptes/ </w:t>
            </w:r>
          </w:p>
        </w:tc>
      </w:tr>
    </w:tbl>
    <w:p>
      <w:pPr>
        <w:pStyle w:val="Heading3"/>
      </w:pPr>
      <w:r>
        <w:t>ملخص</w:t>
      </w:r>
    </w:p>
    <w:p>
      <w:r>
        <w:t>Présente d'abord les aspects généraux de la consolidation (cadre juridique et comptable national et international), la définition de l'ensemble consolidé, et les méthodes retenues pour la consolidation puis consacre une deuxième partie à l'exercice de consolidation, aux différents problèmes rencontrés et à leur résolution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