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financière internationale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Samia Oulounis/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financière/ des marchés internationaux/ </w:t>
            </w:r>
          </w:p>
        </w:tc>
      </w:tr>
    </w:tbl>
    <w:p>
      <w:pPr>
        <w:pStyle w:val="Heading3"/>
      </w:pPr>
      <w:r>
        <w:t>ملخص</w:t>
      </w:r>
    </w:p>
    <w:p>
      <w:r>
        <w:t>Ce livre a pour objectif de donner à un public universitaire ,de master en particulier ,des clés et des repères pour appréhender des phénomènes financiers liés à l'unité privée économique dans son approche et implication des marchés internationaux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