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خريجات الدلالية في فقه الخطاب القرآ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ابي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49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