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المستثمر الصغير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نغم عبد الرحمن القرا/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الادارة المالية/ الاوراق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