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في الأعمال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التمويل/ التحليل المالي/ الادارة المالية/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