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والشركات المتعددة الجن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لال 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08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الاستثمار/ تكنولوجيا المعلومات/ الملكية الفك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