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الجوانب النظرية والتطبيقية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حنفي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97735030608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تنافسية المنظمات/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