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الحديث في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ناوري/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التقليدية/ القصيدة الرومانسية/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