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 السياسي الأندلسي عصر المرابطين والموحدين وبني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